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D84" w:rsidRDefault="00874C6A"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D76B59" wp14:editId="0A3E0EE0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647700"/>
                <wp:effectExtent l="0" t="0" r="1905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9pt;margin-top:0;width:0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523EF" wp14:editId="2EF04D6F">
                <wp:simplePos x="0" y="0"/>
                <wp:positionH relativeFrom="column">
                  <wp:posOffset>3246120</wp:posOffset>
                </wp:positionH>
                <wp:positionV relativeFrom="paragraph">
                  <wp:posOffset>-76200</wp:posOffset>
                </wp:positionV>
                <wp:extent cx="3476625" cy="72390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D1" w:rsidRPr="00D451DD" w:rsidRDefault="004C4ED1" w:rsidP="00D451DD">
                            <w:pPr>
                              <w:spacing w:line="240" w:lineRule="exact"/>
                              <w:contextualSpacing/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451D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UNITED STATES DEPARTMENT OF COMMERCE</w:t>
                            </w:r>
                          </w:p>
                          <w:p w:rsidR="004C4ED1" w:rsidRPr="00D451DD" w:rsidRDefault="004C6304" w:rsidP="00D451DD">
                            <w:pPr>
                              <w:spacing w:line="240" w:lineRule="exact"/>
                              <w:contextualSpacing/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451D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National Oceanic and Atmospheric Administration</w:t>
                            </w:r>
                          </w:p>
                          <w:p w:rsidR="004809EC" w:rsidRPr="00D451DD" w:rsidRDefault="004C6304" w:rsidP="00D451DD">
                            <w:pPr>
                              <w:spacing w:line="240" w:lineRule="exact"/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451D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OFFICE OF THE CHIEF FINANCIAL OFFICER</w:t>
                            </w:r>
                          </w:p>
                          <w:p w:rsidR="004C4ED1" w:rsidRPr="00D451DD" w:rsidRDefault="00D451DD" w:rsidP="00D451DD">
                            <w:pPr>
                              <w:spacing w:line="240" w:lineRule="exact"/>
                              <w:jc w:val="both"/>
                              <w:rPr>
                                <w:rFonts w:ascii="Arial Rounded MT Bold" w:eastAsia="Arial Unicode MS" w:hAnsi="Arial Rounded MT Bold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451DD"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5.6pt;margin-top:-6pt;width:273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tX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" stroked="f">
                <v:textbox>
                  <w:txbxContent>
                    <w:p w:rsidR="004C4ED1" w:rsidRPr="00D451DD" w:rsidRDefault="004C4ED1" w:rsidP="00D451DD">
                      <w:pPr>
                        <w:spacing w:line="240" w:lineRule="exact"/>
                        <w:contextualSpacing/>
                        <w:rPr>
                          <w:rFonts w:ascii="Arial Rounded MT Bold" w:eastAsia="Arial Unicode MS" w:hAnsi="Arial Rounded MT Bold" w:cs="Arial Unicode MS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451DD">
                        <w:rPr>
                          <w:rFonts w:ascii="Arial Rounded MT Bold" w:eastAsia="Arial Unicode MS" w:hAnsi="Arial Rounded MT Bold" w:cs="Arial Unicode MS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UNITED STATES DEPARTMENT OF COMMERCE</w:t>
                      </w:r>
                    </w:p>
                    <w:p w:rsidR="004C4ED1" w:rsidRPr="00D451DD" w:rsidRDefault="004C6304" w:rsidP="00D451DD">
                      <w:pPr>
                        <w:spacing w:line="240" w:lineRule="exact"/>
                        <w:contextualSpacing/>
                        <w:rPr>
                          <w:rFonts w:ascii="Arial Rounded MT Bold" w:eastAsia="Arial Unicode MS" w:hAnsi="Arial Rounded MT Bold" w:cs="Arial Unicode MS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451DD">
                        <w:rPr>
                          <w:rFonts w:ascii="Arial Rounded MT Bold" w:eastAsia="Arial Unicode MS" w:hAnsi="Arial Rounded MT Bold" w:cs="Arial Unicode MS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National Oceanic and Atmospheric Administration</w:t>
                      </w:r>
                    </w:p>
                    <w:p w:rsidR="004809EC" w:rsidRPr="00D451DD" w:rsidRDefault="004C6304" w:rsidP="00D451DD">
                      <w:pPr>
                        <w:spacing w:line="240" w:lineRule="exact"/>
                        <w:rPr>
                          <w:rFonts w:ascii="Arial Rounded MT Bold" w:eastAsia="Arial Unicode MS" w:hAnsi="Arial Rounded MT Bold" w:cs="Arial Unicode MS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451DD">
                        <w:rPr>
                          <w:rFonts w:ascii="Arial Rounded MT Bold" w:eastAsia="Arial Unicode MS" w:hAnsi="Arial Rounded MT Bold" w:cs="Arial Unicode MS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OFFICE OF THE CHIEF FINANCIAL OFFICER</w:t>
                      </w:r>
                    </w:p>
                    <w:p w:rsidR="004C4ED1" w:rsidRPr="00D451DD" w:rsidRDefault="00D451DD" w:rsidP="00D451DD">
                      <w:pPr>
                        <w:spacing w:line="240" w:lineRule="exact"/>
                        <w:jc w:val="both"/>
                        <w:rPr>
                          <w:rFonts w:ascii="Arial Rounded MT Bold" w:eastAsia="Arial Unicode MS" w:hAnsi="Arial Rounded MT Bold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451DD">
                        <w:rPr>
                          <w:rFonts w:ascii="Arial Rounded MT Bold" w:eastAsia="Arial Unicode MS" w:hAnsi="Arial Rounded MT Bold" w:cs="Arial Unicode MS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Finance Office</w:t>
                      </w:r>
                    </w:p>
                  </w:txbxContent>
                </v:textbox>
              </v:shape>
            </w:pict>
          </mc:Fallback>
        </mc:AlternateContent>
      </w:r>
      <w:r w:rsidR="00A81804">
        <w:tab/>
      </w:r>
      <w:r w:rsidR="00A81804">
        <w:tab/>
      </w:r>
      <w:r w:rsidR="00A81804">
        <w:tab/>
      </w:r>
      <w:r w:rsidR="00A81804">
        <w:tab/>
      </w:r>
      <w:r w:rsidR="00A81804">
        <w:tab/>
      </w:r>
      <w:r w:rsidR="003F170E">
        <w:rPr>
          <w:noProof/>
        </w:rPr>
        <w:drawing>
          <wp:inline distT="0" distB="0" distL="0" distR="0">
            <wp:extent cx="853440" cy="723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6A" w:rsidRPr="00874C6A" w:rsidRDefault="005E7184" w:rsidP="003543AB">
      <w:pPr>
        <w:tabs>
          <w:tab w:val="left" w:pos="5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44D8C" wp14:editId="27DFB81F">
                <wp:simplePos x="0" y="0"/>
                <wp:positionH relativeFrom="column">
                  <wp:posOffset>5505450</wp:posOffset>
                </wp:positionH>
                <wp:positionV relativeFrom="paragraph">
                  <wp:posOffset>7501890</wp:posOffset>
                </wp:positionV>
                <wp:extent cx="1003300" cy="7874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84" w:rsidRDefault="005E7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33.5pt;margin-top:590.7pt;width:79pt;height:6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" fillcolor="white [3201]" stroked="f" strokeweight=".5pt">
                <v:textbox>
                  <w:txbxContent>
                    <w:p w:rsidR="005E7184" w:rsidRDefault="005E7184"/>
                  </w:txbxContent>
                </v:textbox>
              </v:shape>
            </w:pict>
          </mc:Fallback>
        </mc:AlternateContent>
      </w:r>
      <w:r w:rsidR="00874C6A" w:rsidRPr="00874C6A">
        <w:t>Date</w:t>
      </w:r>
    </w:p>
    <w:p w:rsidR="00874C6A" w:rsidRPr="00874C6A" w:rsidRDefault="00874C6A" w:rsidP="00874C6A">
      <w:pPr>
        <w:widowControl w:val="0"/>
        <w:tabs>
          <w:tab w:val="left" w:pos="2816"/>
        </w:tabs>
        <w:spacing w:line="540" w:lineRule="atLeast"/>
        <w:ind w:left="124" w:right="4549" w:hanging="5"/>
      </w:pPr>
    </w:p>
    <w:p w:rsidR="00874C6A" w:rsidRPr="00874C6A" w:rsidRDefault="00874C6A" w:rsidP="00874C6A">
      <w:pPr>
        <w:widowControl w:val="0"/>
        <w:ind w:left="124" w:right="-10" w:hanging="5"/>
        <w:contextualSpacing/>
        <w:rPr>
          <w:spacing w:val="18"/>
        </w:rPr>
      </w:pPr>
      <w:r w:rsidRPr="00874C6A">
        <w:t xml:space="preserve">MEMORANDUM </w:t>
      </w:r>
      <w:r w:rsidRPr="00874C6A">
        <w:rPr>
          <w:spacing w:val="2"/>
        </w:rPr>
        <w:t>FOR</w:t>
      </w:r>
      <w:r w:rsidRPr="00874C6A">
        <w:t>:</w:t>
      </w:r>
      <w:r w:rsidRPr="00874C6A">
        <w:tab/>
      </w:r>
      <w:r w:rsidRPr="00874C6A">
        <w:rPr>
          <w:i/>
        </w:rPr>
        <w:t>Imprest</w:t>
      </w:r>
      <w:r w:rsidRPr="00874C6A">
        <w:rPr>
          <w:i/>
          <w:spacing w:val="13"/>
        </w:rPr>
        <w:t xml:space="preserve"> </w:t>
      </w:r>
      <w:r w:rsidRPr="00874C6A">
        <w:rPr>
          <w:i/>
        </w:rPr>
        <w:t>Fund</w:t>
      </w:r>
      <w:r w:rsidRPr="00874C6A">
        <w:rPr>
          <w:i/>
          <w:spacing w:val="18"/>
        </w:rPr>
        <w:t xml:space="preserve"> </w:t>
      </w:r>
      <w:r w:rsidRPr="00874C6A">
        <w:rPr>
          <w:i/>
        </w:rPr>
        <w:t>Manager</w:t>
      </w:r>
    </w:p>
    <w:p w:rsidR="00874C6A" w:rsidRPr="00874C6A" w:rsidRDefault="00874C6A" w:rsidP="00874C6A">
      <w:pPr>
        <w:widowControl w:val="0"/>
        <w:ind w:left="124" w:right="4549" w:hanging="5"/>
        <w:contextualSpacing/>
      </w:pPr>
    </w:p>
    <w:p w:rsidR="00874C6A" w:rsidRPr="00874C6A" w:rsidRDefault="00874C6A" w:rsidP="003543AB">
      <w:pPr>
        <w:widowControl w:val="0"/>
        <w:ind w:left="124" w:hanging="5"/>
        <w:contextualSpacing/>
      </w:pPr>
      <w:r w:rsidRPr="00874C6A">
        <w:t>FROM:</w:t>
      </w:r>
      <w:r w:rsidRPr="00874C6A">
        <w:tab/>
      </w:r>
      <w:r w:rsidR="003543AB">
        <w:tab/>
      </w:r>
      <w:r w:rsidR="003543AB">
        <w:tab/>
      </w:r>
      <w:r w:rsidRPr="00874C6A">
        <w:rPr>
          <w:i/>
        </w:rPr>
        <w:t>Contact</w:t>
      </w:r>
      <w:r w:rsidRPr="00874C6A">
        <w:rPr>
          <w:i/>
          <w:spacing w:val="-2"/>
        </w:rPr>
        <w:t xml:space="preserve"> </w:t>
      </w:r>
      <w:r w:rsidRPr="00874C6A">
        <w:rPr>
          <w:i/>
        </w:rPr>
        <w:t>Name</w:t>
      </w:r>
      <w:r w:rsidR="003543AB">
        <w:t xml:space="preserve">                                          </w:t>
      </w:r>
    </w:p>
    <w:p w:rsidR="00874C6A" w:rsidRPr="00874C6A" w:rsidRDefault="00874C6A" w:rsidP="00874C6A">
      <w:pPr>
        <w:widowControl w:val="0"/>
        <w:ind w:left="2812" w:right="2334" w:firstLine="67"/>
        <w:contextualSpacing/>
        <w:rPr>
          <w:i/>
        </w:rPr>
      </w:pPr>
      <w:r w:rsidRPr="00874C6A">
        <w:rPr>
          <w:i/>
        </w:rPr>
        <w:t>Insert</w:t>
      </w:r>
      <w:r w:rsidRPr="00874C6A">
        <w:rPr>
          <w:i/>
          <w:spacing w:val="10"/>
        </w:rPr>
        <w:t xml:space="preserve"> </w:t>
      </w:r>
      <w:r w:rsidRPr="00874C6A">
        <w:rPr>
          <w:i/>
        </w:rPr>
        <w:t>Branch</w:t>
      </w:r>
      <w:r w:rsidRPr="00874C6A">
        <w:rPr>
          <w:i/>
          <w:spacing w:val="1"/>
        </w:rPr>
        <w:t xml:space="preserve"> </w:t>
      </w:r>
      <w:r w:rsidRPr="00874C6A">
        <w:rPr>
          <w:i/>
        </w:rPr>
        <w:t>Name</w:t>
      </w:r>
      <w:r w:rsidRPr="00874C6A">
        <w:rPr>
          <w:i/>
        </w:rPr>
        <w:tab/>
      </w:r>
    </w:p>
    <w:p w:rsidR="00874C6A" w:rsidRPr="00874C6A" w:rsidRDefault="00874C6A" w:rsidP="00874C6A">
      <w:pPr>
        <w:widowControl w:val="0"/>
        <w:ind w:left="2812" w:right="2334" w:firstLine="67"/>
        <w:contextualSpacing/>
      </w:pPr>
      <w:r w:rsidRPr="00874C6A">
        <w:t>Accounting Operations Division</w:t>
      </w:r>
    </w:p>
    <w:p w:rsidR="00874C6A" w:rsidRPr="00874C6A" w:rsidRDefault="00874C6A" w:rsidP="00874C6A">
      <w:pPr>
        <w:widowControl w:val="0"/>
        <w:contextualSpacing/>
      </w:pPr>
    </w:p>
    <w:p w:rsidR="00874C6A" w:rsidRPr="00874C6A" w:rsidRDefault="00874C6A" w:rsidP="00874C6A">
      <w:pPr>
        <w:widowControl w:val="0"/>
        <w:ind w:left="138"/>
        <w:contextualSpacing/>
      </w:pPr>
      <w:r w:rsidRPr="00874C6A">
        <w:t>SUBJECT:</w:t>
      </w:r>
      <w:r w:rsidRPr="00874C6A">
        <w:tab/>
      </w:r>
      <w:r w:rsidRPr="00874C6A">
        <w:tab/>
      </w:r>
      <w:r w:rsidRPr="00874C6A">
        <w:tab/>
        <w:t>Imprest</w:t>
      </w:r>
      <w:r w:rsidRPr="00874C6A">
        <w:rPr>
          <w:spacing w:val="13"/>
        </w:rPr>
        <w:t xml:space="preserve"> </w:t>
      </w:r>
      <w:r w:rsidRPr="00874C6A">
        <w:t>Fund</w:t>
      </w:r>
      <w:r w:rsidRPr="00874C6A">
        <w:rPr>
          <w:spacing w:val="14"/>
        </w:rPr>
        <w:t xml:space="preserve"> </w:t>
      </w:r>
      <w:r w:rsidRPr="00874C6A">
        <w:t>Annual</w:t>
      </w:r>
      <w:r w:rsidRPr="00874C6A">
        <w:rPr>
          <w:spacing w:val="16"/>
        </w:rPr>
        <w:t xml:space="preserve"> </w:t>
      </w:r>
      <w:r w:rsidRPr="00874C6A">
        <w:t>Audit</w:t>
      </w:r>
    </w:p>
    <w:p w:rsidR="00874C6A" w:rsidRPr="00874C6A" w:rsidRDefault="00874C6A" w:rsidP="00874C6A">
      <w:pPr>
        <w:widowControl w:val="0"/>
        <w:contextualSpacing/>
      </w:pPr>
    </w:p>
    <w:p w:rsidR="00874C6A" w:rsidRPr="00874C6A" w:rsidRDefault="00874C6A" w:rsidP="00874C6A">
      <w:pPr>
        <w:widowControl w:val="0"/>
        <w:ind w:left="133"/>
        <w:contextualSpacing/>
      </w:pPr>
      <w:r w:rsidRPr="00874C6A">
        <w:t>In accordance with regulations, an audit of every imprest fund will be scheduled during each</w:t>
      </w:r>
      <w:r w:rsidRPr="00874C6A">
        <w:rPr>
          <w:w w:val="101"/>
        </w:rPr>
        <w:t xml:space="preserve"> </w:t>
      </w:r>
      <w:r w:rsidRPr="00874C6A">
        <w:t>fiscal year, unless an audit has been performed during the fiscal year by the Office of the</w:t>
      </w:r>
      <w:r w:rsidRPr="00874C6A">
        <w:rPr>
          <w:w w:val="103"/>
        </w:rPr>
        <w:t xml:space="preserve"> </w:t>
      </w:r>
      <w:r w:rsidRPr="00874C6A">
        <w:t>Inspector General.  An audit includes, but extends beyond, the verification of cashier funds.</w:t>
      </w:r>
    </w:p>
    <w:p w:rsidR="00874C6A" w:rsidRPr="00874C6A" w:rsidRDefault="00874C6A" w:rsidP="00874C6A">
      <w:pPr>
        <w:widowControl w:val="0"/>
        <w:contextualSpacing/>
      </w:pPr>
    </w:p>
    <w:p w:rsidR="00874C6A" w:rsidRPr="00874C6A" w:rsidRDefault="00874C6A" w:rsidP="00874C6A">
      <w:pPr>
        <w:widowControl w:val="0"/>
        <w:tabs>
          <w:tab w:val="left" w:pos="9270"/>
        </w:tabs>
        <w:ind w:left="138" w:right="-180" w:firstLine="4"/>
        <w:contextualSpacing/>
      </w:pPr>
      <w:r w:rsidRPr="00874C6A">
        <w:t>This audit is of high priority and must be completed within 15 days and returned to the NOAA</w:t>
      </w:r>
      <w:r w:rsidRPr="00874C6A">
        <w:rPr>
          <w:w w:val="103"/>
        </w:rPr>
        <w:t xml:space="preserve"> </w:t>
      </w:r>
      <w:r w:rsidRPr="00874C6A">
        <w:t xml:space="preserve">Finance Office listed below by </w:t>
      </w:r>
      <w:r w:rsidR="00894C48">
        <w:t xml:space="preserve">             </w:t>
      </w:r>
      <w:r w:rsidRPr="00874C6A">
        <w:rPr>
          <w:i/>
        </w:rPr>
        <w:t>Insert Date</w:t>
      </w:r>
      <w:r w:rsidR="00894C48">
        <w:t xml:space="preserve">            </w:t>
      </w:r>
      <w:r w:rsidRPr="00874C6A">
        <w:t>.  This audit will be reviewed by the NOAA Finance</w:t>
      </w:r>
      <w:r w:rsidRPr="00874C6A">
        <w:rPr>
          <w:w w:val="101"/>
        </w:rPr>
        <w:t xml:space="preserve"> </w:t>
      </w:r>
      <w:r w:rsidRPr="00874C6A">
        <w:t>Office,</w:t>
      </w:r>
      <w:r w:rsidR="00894C48" w:rsidRPr="00894C48">
        <w:rPr>
          <w:i/>
        </w:rPr>
        <w:t xml:space="preserve">                        </w:t>
      </w:r>
      <w:r w:rsidRPr="00874C6A">
        <w:rPr>
          <w:i/>
        </w:rPr>
        <w:t>Insert Branch Name</w:t>
      </w:r>
      <w:r w:rsidR="00894C48">
        <w:t xml:space="preserve">                         </w:t>
      </w:r>
      <w:r w:rsidRPr="00874C6A">
        <w:t>, Accounting Operations Division</w:t>
      </w:r>
      <w:r w:rsidRPr="00874C6A">
        <w:rPr>
          <w:w w:val="102"/>
        </w:rPr>
        <w:t xml:space="preserve"> </w:t>
      </w:r>
      <w:r w:rsidRPr="00874C6A">
        <w:t>and questions or comments will be directed to the fund manager.  The next physical audit</w:t>
      </w:r>
      <w:r w:rsidRPr="00874C6A">
        <w:rPr>
          <w:w w:val="101"/>
        </w:rPr>
        <w:t xml:space="preserve"> </w:t>
      </w:r>
      <w:r w:rsidRPr="00874C6A">
        <w:t>performed by the NOAA Finance Office will include the review of this audit to validate the</w:t>
      </w:r>
      <w:r w:rsidRPr="00874C6A">
        <w:rPr>
          <w:w w:val="103"/>
        </w:rPr>
        <w:t xml:space="preserve"> </w:t>
      </w:r>
      <w:r w:rsidRPr="00874C6A">
        <w:t>information provided.</w:t>
      </w:r>
    </w:p>
    <w:p w:rsidR="00874C6A" w:rsidRPr="00874C6A" w:rsidRDefault="00874C6A" w:rsidP="00874C6A">
      <w:pPr>
        <w:widowControl w:val="0"/>
        <w:contextualSpacing/>
      </w:pPr>
    </w:p>
    <w:p w:rsidR="00874C6A" w:rsidRPr="00874C6A" w:rsidRDefault="00874C6A" w:rsidP="00874C6A">
      <w:pPr>
        <w:widowControl w:val="0"/>
        <w:ind w:left="148"/>
        <w:contextualSpacing/>
      </w:pPr>
      <w:r w:rsidRPr="00874C6A">
        <w:t>If the audit cannot be completed within the time limit, an explanation of the reason for this</w:t>
      </w:r>
      <w:r w:rsidRPr="00874C6A">
        <w:rPr>
          <w:w w:val="103"/>
        </w:rPr>
        <w:t xml:space="preserve"> </w:t>
      </w:r>
      <w:r w:rsidRPr="00874C6A">
        <w:t>should be sent to the Chief,</w:t>
      </w:r>
      <w:r w:rsidR="00894C48" w:rsidRPr="00894C48">
        <w:rPr>
          <w:i/>
        </w:rPr>
        <w:t xml:space="preserve">                         </w:t>
      </w:r>
      <w:r w:rsidR="00894C48" w:rsidRPr="00874C6A">
        <w:rPr>
          <w:i/>
        </w:rPr>
        <w:t>Insert Branch Name</w:t>
      </w:r>
      <w:r w:rsidR="00894C48">
        <w:t xml:space="preserve">                         </w:t>
      </w:r>
      <w:r w:rsidR="00894C48" w:rsidRPr="00874C6A">
        <w:t>,</w:t>
      </w:r>
      <w:r w:rsidR="00894C48">
        <w:t xml:space="preserve"> </w:t>
      </w:r>
      <w:r w:rsidRPr="00874C6A">
        <w:t>Accounting Operations Division.</w:t>
      </w:r>
    </w:p>
    <w:p w:rsidR="00874C6A" w:rsidRPr="00874C6A" w:rsidRDefault="00874C6A" w:rsidP="00874C6A">
      <w:pPr>
        <w:widowControl w:val="0"/>
        <w:contextualSpacing/>
      </w:pPr>
    </w:p>
    <w:p w:rsidR="00894C48" w:rsidRDefault="00874C6A" w:rsidP="00874C6A">
      <w:pPr>
        <w:widowControl w:val="0"/>
        <w:ind w:left="152" w:firstLine="4"/>
        <w:contextualSpacing/>
        <w:rPr>
          <w:w w:val="101"/>
        </w:rPr>
      </w:pPr>
      <w:r w:rsidRPr="00874C6A">
        <w:t>Attached are copies of the Cashier Account Audit (Form CD-422), Imprest Fund Verification</w:t>
      </w:r>
      <w:r w:rsidRPr="00874C6A">
        <w:rPr>
          <w:w w:val="102"/>
        </w:rPr>
        <w:t xml:space="preserve"> </w:t>
      </w:r>
      <w:r w:rsidRPr="00874C6A">
        <w:t>(Form CD-423) and a questionnaire to serve as documentation to support the annual audit of the</w:t>
      </w:r>
      <w:r w:rsidRPr="00874C6A">
        <w:rPr>
          <w:w w:val="101"/>
        </w:rPr>
        <w:t xml:space="preserve"> </w:t>
      </w:r>
    </w:p>
    <w:p w:rsidR="00874C6A" w:rsidRPr="00874C6A" w:rsidRDefault="00894C48" w:rsidP="00874C6A">
      <w:pPr>
        <w:widowControl w:val="0"/>
        <w:ind w:left="152" w:firstLine="4"/>
        <w:contextualSpacing/>
      </w:pPr>
      <w:r>
        <w:t xml:space="preserve">                          </w:t>
      </w:r>
      <w:r w:rsidRPr="00894C48">
        <w:rPr>
          <w:i/>
        </w:rPr>
        <w:t>I</w:t>
      </w:r>
      <w:r w:rsidR="00874C6A" w:rsidRPr="00874C6A">
        <w:rPr>
          <w:i/>
        </w:rPr>
        <w:t>nsert</w:t>
      </w:r>
      <w:r>
        <w:rPr>
          <w:i/>
        </w:rPr>
        <w:t xml:space="preserve"> </w:t>
      </w:r>
      <w:r w:rsidR="00874C6A" w:rsidRPr="00874C6A">
        <w:rPr>
          <w:i/>
        </w:rPr>
        <w:t>Name of Fund</w:t>
      </w:r>
      <w:r>
        <w:t xml:space="preserve">                      </w:t>
      </w:r>
      <w:r w:rsidR="00874C6A" w:rsidRPr="00874C6A">
        <w:t xml:space="preserve"> Imprest Fund.  The questionnaire is in two parts, part one to be filled out</w:t>
      </w:r>
      <w:r w:rsidR="00874C6A" w:rsidRPr="00874C6A">
        <w:rPr>
          <w:w w:val="101"/>
        </w:rPr>
        <w:t xml:space="preserve"> </w:t>
      </w:r>
      <w:r w:rsidR="00874C6A" w:rsidRPr="00874C6A">
        <w:t>by the cashier and part two by the fund manager.</w:t>
      </w:r>
    </w:p>
    <w:p w:rsidR="00874C6A" w:rsidRPr="00874C6A" w:rsidRDefault="00874C6A" w:rsidP="00874C6A">
      <w:pPr>
        <w:widowControl w:val="0"/>
        <w:contextualSpacing/>
      </w:pPr>
    </w:p>
    <w:p w:rsidR="00874C6A" w:rsidRPr="00874C6A" w:rsidRDefault="00874C6A" w:rsidP="00874C6A">
      <w:pPr>
        <w:widowControl w:val="0"/>
        <w:ind w:left="162" w:hanging="5"/>
        <w:contextualSpacing/>
      </w:pPr>
      <w:r w:rsidRPr="00874C6A">
        <w:t>Your cooperation in submitting the report referenced above will be appreciated.  Upon</w:t>
      </w:r>
      <w:r w:rsidRPr="00874C6A">
        <w:rPr>
          <w:w w:val="104"/>
        </w:rPr>
        <w:t xml:space="preserve"> </w:t>
      </w:r>
      <w:r w:rsidRPr="00874C6A">
        <w:t>completion of audit, please return Forms CD-422 and CD-423 with questionnaire to:</w:t>
      </w:r>
    </w:p>
    <w:p w:rsidR="00874C6A" w:rsidRPr="00874C6A" w:rsidRDefault="00874C6A" w:rsidP="00874C6A">
      <w:pPr>
        <w:widowControl w:val="0"/>
        <w:contextualSpacing/>
      </w:pPr>
    </w:p>
    <w:p w:rsidR="00874C6A" w:rsidRPr="00874C6A" w:rsidRDefault="00874C6A" w:rsidP="00874C6A">
      <w:pPr>
        <w:widowControl w:val="0"/>
        <w:ind w:left="1117"/>
        <w:contextualSpacing/>
      </w:pPr>
      <w:r w:rsidRPr="00874C6A">
        <w:t xml:space="preserve">U.S. Department of Commerce </w:t>
      </w:r>
    </w:p>
    <w:p w:rsidR="00874C6A" w:rsidRPr="00874C6A" w:rsidRDefault="00874C6A" w:rsidP="00874C6A">
      <w:pPr>
        <w:widowControl w:val="0"/>
        <w:ind w:left="1117"/>
        <w:contextualSpacing/>
      </w:pPr>
      <w:r w:rsidRPr="00874C6A">
        <w:t>NOAA Finance Office</w:t>
      </w:r>
    </w:p>
    <w:p w:rsidR="00894C48" w:rsidRDefault="00874C6A" w:rsidP="00874C6A">
      <w:pPr>
        <w:widowControl w:val="0"/>
        <w:ind w:left="1117" w:firstLine="9"/>
        <w:contextualSpacing/>
      </w:pPr>
      <w:r w:rsidRPr="00874C6A">
        <w:t>Chief</w:t>
      </w:r>
      <w:r w:rsidR="00B428D4" w:rsidRPr="00874C6A">
        <w:t>,</w:t>
      </w:r>
      <w:r w:rsidR="00B428D4" w:rsidRPr="00894C48">
        <w:rPr>
          <w:i/>
        </w:rPr>
        <w:t xml:space="preserve"> Insert</w:t>
      </w:r>
      <w:r w:rsidR="00894C48" w:rsidRPr="00874C6A">
        <w:rPr>
          <w:i/>
        </w:rPr>
        <w:t xml:space="preserve"> Branch Name</w:t>
      </w:r>
      <w:r w:rsidR="00894C48">
        <w:t xml:space="preserve">                         </w:t>
      </w:r>
    </w:p>
    <w:p w:rsidR="00874C6A" w:rsidRPr="00874C6A" w:rsidRDefault="00874C6A" w:rsidP="00874C6A">
      <w:pPr>
        <w:widowControl w:val="0"/>
        <w:ind w:left="1117" w:firstLine="9"/>
        <w:contextualSpacing/>
      </w:pPr>
      <w:r w:rsidRPr="00874C6A">
        <w:t xml:space="preserve">Accounting Operations Division </w:t>
      </w:r>
    </w:p>
    <w:p w:rsidR="00874C6A" w:rsidRPr="00874C6A" w:rsidRDefault="00874C6A" w:rsidP="00874C6A">
      <w:pPr>
        <w:widowControl w:val="0"/>
        <w:ind w:left="1117" w:firstLine="9"/>
        <w:contextualSpacing/>
      </w:pPr>
      <w:r w:rsidRPr="00874C6A">
        <w:rPr>
          <w:i/>
        </w:rPr>
        <w:t>Insert Address</w:t>
      </w:r>
      <w:r w:rsidR="00894C48" w:rsidRPr="00BB2354">
        <w:rPr>
          <w:i/>
        </w:rPr>
        <w:t xml:space="preserve">      </w:t>
      </w:r>
      <w:r w:rsidR="00894C48">
        <w:t xml:space="preserve">                                                                        </w:t>
      </w:r>
    </w:p>
    <w:p w:rsidR="00874C6A" w:rsidRPr="00874C6A" w:rsidRDefault="00874C6A" w:rsidP="00874C6A">
      <w:pPr>
        <w:widowControl w:val="0"/>
        <w:contextualSpacing/>
      </w:pPr>
    </w:p>
    <w:p w:rsidR="00874C6A" w:rsidRPr="00874C6A" w:rsidRDefault="00874C6A" w:rsidP="00874C6A">
      <w:pPr>
        <w:widowControl w:val="0"/>
        <w:ind w:left="171" w:hanging="5"/>
        <w:contextualSpacing/>
        <w:rPr>
          <w:spacing w:val="24"/>
          <w:w w:val="101"/>
        </w:rPr>
      </w:pPr>
      <w:r w:rsidRPr="00874C6A">
        <w:rPr>
          <w:spacing w:val="2"/>
        </w:rPr>
        <w:t xml:space="preserve">If </w:t>
      </w:r>
      <w:r w:rsidRPr="00874C6A">
        <w:rPr>
          <w:spacing w:val="4"/>
        </w:rPr>
        <w:t>you</w:t>
      </w:r>
      <w:r w:rsidRPr="00874C6A">
        <w:rPr>
          <w:spacing w:val="20"/>
        </w:rPr>
        <w:t xml:space="preserve"> </w:t>
      </w:r>
      <w:r w:rsidRPr="00874C6A">
        <w:t>have</w:t>
      </w:r>
      <w:r w:rsidRPr="00874C6A">
        <w:rPr>
          <w:spacing w:val="27"/>
        </w:rPr>
        <w:t xml:space="preserve"> </w:t>
      </w:r>
      <w:r w:rsidRPr="00874C6A">
        <w:t>any</w:t>
      </w:r>
      <w:r w:rsidRPr="00874C6A">
        <w:rPr>
          <w:spacing w:val="14"/>
        </w:rPr>
        <w:t xml:space="preserve"> </w:t>
      </w:r>
      <w:r w:rsidRPr="00874C6A">
        <w:t>questions</w:t>
      </w:r>
      <w:r w:rsidRPr="00874C6A">
        <w:rPr>
          <w:spacing w:val="24"/>
        </w:rPr>
        <w:t xml:space="preserve"> </w:t>
      </w:r>
      <w:r w:rsidRPr="00874C6A">
        <w:t>concerning</w:t>
      </w:r>
      <w:r w:rsidRPr="00874C6A">
        <w:rPr>
          <w:spacing w:val="29"/>
        </w:rPr>
        <w:t xml:space="preserve"> </w:t>
      </w:r>
      <w:r w:rsidRPr="00874C6A">
        <w:t>this</w:t>
      </w:r>
      <w:r w:rsidRPr="00874C6A">
        <w:rPr>
          <w:spacing w:val="23"/>
        </w:rPr>
        <w:t xml:space="preserve"> </w:t>
      </w:r>
      <w:r w:rsidRPr="00874C6A">
        <w:t>audit,</w:t>
      </w:r>
      <w:r w:rsidRPr="00874C6A">
        <w:rPr>
          <w:spacing w:val="8"/>
        </w:rPr>
        <w:t xml:space="preserve"> </w:t>
      </w:r>
      <w:r w:rsidRPr="00874C6A">
        <w:t>please</w:t>
      </w:r>
      <w:r w:rsidRPr="00874C6A">
        <w:rPr>
          <w:spacing w:val="27"/>
        </w:rPr>
        <w:t xml:space="preserve"> </w:t>
      </w:r>
      <w:r w:rsidRPr="00874C6A">
        <w:t>contact</w:t>
      </w:r>
      <w:r w:rsidRPr="00874C6A">
        <w:rPr>
          <w:spacing w:val="25"/>
        </w:rPr>
        <w:t xml:space="preserve"> </w:t>
      </w:r>
      <w:r w:rsidR="003543AB">
        <w:rPr>
          <w:spacing w:val="25"/>
        </w:rPr>
        <w:t xml:space="preserve">            </w:t>
      </w:r>
      <w:r w:rsidR="00F6701D">
        <w:rPr>
          <w:spacing w:val="25"/>
        </w:rPr>
        <w:t xml:space="preserve"> </w:t>
      </w:r>
      <w:r w:rsidR="00F6701D" w:rsidRPr="00F6701D">
        <w:rPr>
          <w:i/>
        </w:rPr>
        <w:t>Insert Name</w:t>
      </w:r>
      <w:r w:rsidR="003543AB">
        <w:rPr>
          <w:i/>
        </w:rPr>
        <w:t xml:space="preserve">           </w:t>
      </w:r>
      <w:r w:rsidR="00F6701D" w:rsidRPr="00F6701D">
        <w:rPr>
          <w:i/>
        </w:rPr>
        <w:t xml:space="preserve"> </w:t>
      </w:r>
      <w:r w:rsidRPr="00874C6A">
        <w:t>at</w:t>
      </w:r>
      <w:r w:rsidRPr="00874C6A">
        <w:rPr>
          <w:spacing w:val="18"/>
        </w:rPr>
        <w:t xml:space="preserve"> </w:t>
      </w:r>
      <w:r w:rsidR="00F6701D">
        <w:t xml:space="preserve">                 </w:t>
      </w:r>
      <w:r w:rsidRPr="00874C6A">
        <w:rPr>
          <w:i/>
        </w:rPr>
        <w:t>Insert</w:t>
      </w:r>
      <w:r w:rsidRPr="00874C6A">
        <w:rPr>
          <w:i/>
          <w:spacing w:val="20"/>
        </w:rPr>
        <w:t xml:space="preserve"> P</w:t>
      </w:r>
      <w:r w:rsidRPr="00874C6A">
        <w:rPr>
          <w:i/>
        </w:rPr>
        <w:t>hone</w:t>
      </w:r>
      <w:r w:rsidRPr="00874C6A">
        <w:rPr>
          <w:i/>
          <w:spacing w:val="20"/>
        </w:rPr>
        <w:t xml:space="preserve"> </w:t>
      </w:r>
      <w:r w:rsidRPr="00874C6A">
        <w:rPr>
          <w:i/>
        </w:rPr>
        <w:t>#</w:t>
      </w:r>
      <w:r w:rsidR="00F6701D">
        <w:t xml:space="preserve">               </w:t>
      </w:r>
      <w:r w:rsidRPr="00874C6A">
        <w:t>.</w:t>
      </w:r>
      <w:r w:rsidRPr="00874C6A">
        <w:rPr>
          <w:spacing w:val="24"/>
          <w:w w:val="101"/>
        </w:rPr>
        <w:t xml:space="preserve"> </w:t>
      </w:r>
    </w:p>
    <w:p w:rsidR="00874C6A" w:rsidRDefault="00874C6A" w:rsidP="00874C6A">
      <w:pPr>
        <w:widowControl w:val="0"/>
        <w:ind w:left="171" w:hanging="5"/>
        <w:contextualSpacing/>
      </w:pPr>
    </w:p>
    <w:p w:rsidR="00B029DF" w:rsidRPr="00874C6A" w:rsidRDefault="00874C6A" w:rsidP="003543AB">
      <w:pPr>
        <w:widowControl w:val="0"/>
        <w:ind w:left="171" w:hanging="5"/>
        <w:contextualSpacing/>
      </w:pPr>
      <w:r w:rsidRPr="00874C6A">
        <w:t>Attachments</w:t>
      </w:r>
      <w:r w:rsidR="00637BBC" w:rsidRPr="00874C6A">
        <w:tab/>
      </w:r>
      <w:r w:rsidR="00637BBC" w:rsidRPr="00874C6A">
        <w:tab/>
      </w:r>
      <w:r w:rsidR="00637BBC" w:rsidRPr="00874C6A">
        <w:tab/>
      </w:r>
    </w:p>
    <w:sectPr w:rsidR="00B029DF" w:rsidRPr="00874C6A" w:rsidSect="003543AB">
      <w:headerReference w:type="default" r:id="rId10"/>
      <w:pgSz w:w="12240" w:h="15840" w:code="1"/>
      <w:pgMar w:top="126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5C" w:rsidRDefault="00A9755C" w:rsidP="00A32153">
      <w:r>
        <w:separator/>
      </w:r>
    </w:p>
  </w:endnote>
  <w:endnote w:type="continuationSeparator" w:id="0">
    <w:p w:rsidR="00A9755C" w:rsidRDefault="00A9755C" w:rsidP="00A3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5C" w:rsidRDefault="00A9755C" w:rsidP="00A32153">
      <w:r>
        <w:separator/>
      </w:r>
    </w:p>
  </w:footnote>
  <w:footnote w:type="continuationSeparator" w:id="0">
    <w:p w:rsidR="00A9755C" w:rsidRDefault="00A9755C" w:rsidP="00A3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0" w:rsidRDefault="00E85120" w:rsidP="00E85120">
    <w:pPr>
      <w:pStyle w:val="Header"/>
      <w:jc w:val="both"/>
    </w:pPr>
    <w:r w:rsidRPr="00A61F36">
      <w:rPr>
        <w:rFonts w:eastAsia="Arial Unicode MS"/>
        <w:b/>
        <w:u w:val="single"/>
      </w:rPr>
      <w:t>11-0</w:t>
    </w:r>
    <w:r w:rsidR="00271630">
      <w:rPr>
        <w:rFonts w:eastAsia="Arial Unicode MS"/>
        <w:b/>
        <w:u w:val="single"/>
      </w:rPr>
      <w:t>9</w:t>
    </w:r>
    <w:r w:rsidRPr="00A61F36">
      <w:rPr>
        <w:rFonts w:eastAsia="Arial Unicode MS"/>
        <w:b/>
        <w:u w:val="single"/>
      </w:rPr>
      <w:t xml:space="preserve"> APPENDIX </w:t>
    </w:r>
    <w:r w:rsidR="008169D7">
      <w:rPr>
        <w:rFonts w:eastAsia="Arial Unicode MS"/>
        <w:b/>
        <w:u w:val="single"/>
      </w:rPr>
      <w:t>C</w:t>
    </w:r>
    <w:r w:rsidRPr="00A61F36">
      <w:rPr>
        <w:rFonts w:eastAsia="Arial Unicode MS"/>
        <w:b/>
        <w:u w:val="single"/>
      </w:rPr>
      <w:t xml:space="preserve">: IMPREST FUND ANNUAL AUDIT </w:t>
    </w:r>
    <w:r w:rsidR="0085593B">
      <w:rPr>
        <w:rFonts w:eastAsia="Arial Unicode MS"/>
        <w:b/>
        <w:u w:val="single"/>
      </w:rPr>
      <w:t>FORM LETTER</w:t>
    </w:r>
  </w:p>
  <w:p w:rsidR="00E85120" w:rsidRDefault="00E85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BE"/>
    <w:multiLevelType w:val="hybridMultilevel"/>
    <w:tmpl w:val="08888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80A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4808"/>
    <w:multiLevelType w:val="hybridMultilevel"/>
    <w:tmpl w:val="45ECE530"/>
    <w:lvl w:ilvl="0" w:tplc="C236143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6FF499D"/>
    <w:multiLevelType w:val="hybridMultilevel"/>
    <w:tmpl w:val="9C9C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31B4"/>
    <w:multiLevelType w:val="hybridMultilevel"/>
    <w:tmpl w:val="9AE0E8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319444D6"/>
    <w:multiLevelType w:val="hybridMultilevel"/>
    <w:tmpl w:val="134A81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3ED7"/>
    <w:multiLevelType w:val="hybridMultilevel"/>
    <w:tmpl w:val="1AFCAC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58544428"/>
    <w:multiLevelType w:val="hybridMultilevel"/>
    <w:tmpl w:val="6FD81FC2"/>
    <w:lvl w:ilvl="0" w:tplc="0DCEE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84"/>
    <w:rsid w:val="000A3E19"/>
    <w:rsid w:val="0011638B"/>
    <w:rsid w:val="001D1271"/>
    <w:rsid w:val="00271630"/>
    <w:rsid w:val="002728CD"/>
    <w:rsid w:val="002B65FC"/>
    <w:rsid w:val="002C01FF"/>
    <w:rsid w:val="003132FB"/>
    <w:rsid w:val="00335CA7"/>
    <w:rsid w:val="003543AB"/>
    <w:rsid w:val="0037091E"/>
    <w:rsid w:val="003A0D21"/>
    <w:rsid w:val="003F170E"/>
    <w:rsid w:val="004328AD"/>
    <w:rsid w:val="00464638"/>
    <w:rsid w:val="004809EC"/>
    <w:rsid w:val="004B2C8F"/>
    <w:rsid w:val="004C4ED1"/>
    <w:rsid w:val="004C6304"/>
    <w:rsid w:val="005050AB"/>
    <w:rsid w:val="00517D4B"/>
    <w:rsid w:val="005257C5"/>
    <w:rsid w:val="00580B74"/>
    <w:rsid w:val="00582BC2"/>
    <w:rsid w:val="00582DF0"/>
    <w:rsid w:val="005D75BB"/>
    <w:rsid w:val="005E597A"/>
    <w:rsid w:val="005E7184"/>
    <w:rsid w:val="005E72D1"/>
    <w:rsid w:val="00637BBC"/>
    <w:rsid w:val="0065590C"/>
    <w:rsid w:val="00682495"/>
    <w:rsid w:val="00733BC1"/>
    <w:rsid w:val="0074132D"/>
    <w:rsid w:val="007B58DE"/>
    <w:rsid w:val="007C6AEE"/>
    <w:rsid w:val="00813E5D"/>
    <w:rsid w:val="008169D7"/>
    <w:rsid w:val="00834C1D"/>
    <w:rsid w:val="0085593B"/>
    <w:rsid w:val="00874C6A"/>
    <w:rsid w:val="00894C48"/>
    <w:rsid w:val="008A1F41"/>
    <w:rsid w:val="00900CDE"/>
    <w:rsid w:val="00902F25"/>
    <w:rsid w:val="009078FE"/>
    <w:rsid w:val="00920C4F"/>
    <w:rsid w:val="00956079"/>
    <w:rsid w:val="009723E1"/>
    <w:rsid w:val="00997941"/>
    <w:rsid w:val="00A32153"/>
    <w:rsid w:val="00A36A21"/>
    <w:rsid w:val="00A81804"/>
    <w:rsid w:val="00A9755C"/>
    <w:rsid w:val="00B029DF"/>
    <w:rsid w:val="00B21CD0"/>
    <w:rsid w:val="00B34507"/>
    <w:rsid w:val="00B428D4"/>
    <w:rsid w:val="00B9195F"/>
    <w:rsid w:val="00B91D84"/>
    <w:rsid w:val="00BB2354"/>
    <w:rsid w:val="00C10935"/>
    <w:rsid w:val="00C13067"/>
    <w:rsid w:val="00C61218"/>
    <w:rsid w:val="00D136D0"/>
    <w:rsid w:val="00D15DF4"/>
    <w:rsid w:val="00D22BD0"/>
    <w:rsid w:val="00D451DD"/>
    <w:rsid w:val="00D45FA0"/>
    <w:rsid w:val="00D51646"/>
    <w:rsid w:val="00DA2B52"/>
    <w:rsid w:val="00DB46E5"/>
    <w:rsid w:val="00DE2F67"/>
    <w:rsid w:val="00DF5870"/>
    <w:rsid w:val="00E46A4E"/>
    <w:rsid w:val="00E84EBF"/>
    <w:rsid w:val="00E85120"/>
    <w:rsid w:val="00F6701D"/>
    <w:rsid w:val="00F67292"/>
    <w:rsid w:val="00F70B08"/>
    <w:rsid w:val="00FB4FB5"/>
    <w:rsid w:val="00FE1EAA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qFormat/>
    <w:rsid w:val="00733BC1"/>
    <w:pPr>
      <w:keepNext/>
      <w:outlineLvl w:val="6"/>
    </w:pPr>
    <w:rPr>
      <w:b/>
      <w:bCs/>
      <w:color w:val="33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3BC1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A8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BBC"/>
    <w:rPr>
      <w:color w:val="0000FF"/>
      <w:u w:val="single"/>
    </w:rPr>
  </w:style>
  <w:style w:type="paragraph" w:styleId="HTMLPreformatted">
    <w:name w:val="HTML Preformatted"/>
    <w:basedOn w:val="Normal"/>
    <w:rsid w:val="00637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2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53"/>
    <w:rPr>
      <w:sz w:val="24"/>
      <w:szCs w:val="24"/>
    </w:rPr>
  </w:style>
  <w:style w:type="paragraph" w:styleId="Footer">
    <w:name w:val="footer"/>
    <w:basedOn w:val="Normal"/>
    <w:link w:val="FooterChar"/>
    <w:rsid w:val="00A3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1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1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qFormat/>
    <w:rsid w:val="00733BC1"/>
    <w:pPr>
      <w:keepNext/>
      <w:outlineLvl w:val="6"/>
    </w:pPr>
    <w:rPr>
      <w:b/>
      <w:bCs/>
      <w:color w:val="33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3BC1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A8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BBC"/>
    <w:rPr>
      <w:color w:val="0000FF"/>
      <w:u w:val="single"/>
    </w:rPr>
  </w:style>
  <w:style w:type="paragraph" w:styleId="HTMLPreformatted">
    <w:name w:val="HTML Preformatted"/>
    <w:basedOn w:val="Normal"/>
    <w:rsid w:val="00637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2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53"/>
    <w:rPr>
      <w:sz w:val="24"/>
      <w:szCs w:val="24"/>
    </w:rPr>
  </w:style>
  <w:style w:type="paragraph" w:styleId="Footer">
    <w:name w:val="footer"/>
    <w:basedOn w:val="Normal"/>
    <w:link w:val="FooterChar"/>
    <w:rsid w:val="00A3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1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1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A666-8CF7-450D-9E03-7FB98ADF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hhurcombe</dc:creator>
  <cp:lastModifiedBy>Nancy M. Gates</cp:lastModifiedBy>
  <cp:revision>12</cp:revision>
  <cp:lastPrinted>2016-11-10T16:31:00Z</cp:lastPrinted>
  <dcterms:created xsi:type="dcterms:W3CDTF">2016-10-25T20:01:00Z</dcterms:created>
  <dcterms:modified xsi:type="dcterms:W3CDTF">2016-11-16T16:40:00Z</dcterms:modified>
</cp:coreProperties>
</file>